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61C6F" w14:textId="77777777" w:rsidR="00C56899" w:rsidRDefault="00B42926">
      <w:pPr>
        <w:jc w:val="center"/>
        <w:rPr>
          <w:b/>
          <w:bCs/>
          <w:sz w:val="30"/>
          <w:szCs w:val="30"/>
        </w:rPr>
      </w:pPr>
      <w:r>
        <w:rPr>
          <w:rFonts w:hint="eastAsia"/>
          <w:b/>
          <w:bCs/>
          <w:sz w:val="30"/>
          <w:szCs w:val="30"/>
        </w:rPr>
        <w:t>清华大学艺术博物馆团队参观管理规范（试行）</w:t>
      </w:r>
    </w:p>
    <w:p w14:paraId="0C0D992E" w14:textId="77777777" w:rsidR="00C56899" w:rsidRDefault="00C56899">
      <w:pPr>
        <w:jc w:val="center"/>
        <w:rPr>
          <w:b/>
          <w:bCs/>
          <w:sz w:val="30"/>
          <w:szCs w:val="30"/>
        </w:rPr>
      </w:pPr>
    </w:p>
    <w:p w14:paraId="00BA3ECD" w14:textId="77777777" w:rsidR="00C56899" w:rsidRPr="00F30079" w:rsidRDefault="00B42926">
      <w:pPr>
        <w:spacing w:line="360" w:lineRule="auto"/>
        <w:ind w:firstLineChars="200" w:firstLine="482"/>
        <w:jc w:val="left"/>
        <w:rPr>
          <w:rFonts w:asciiTheme="minorEastAsia" w:hAnsiTheme="minorEastAsia" w:cstheme="minorEastAsia"/>
          <w:b/>
          <w:bCs/>
          <w:color w:val="000000" w:themeColor="text1"/>
          <w:sz w:val="24"/>
        </w:rPr>
      </w:pPr>
      <w:r w:rsidRPr="00F30079">
        <w:rPr>
          <w:rFonts w:asciiTheme="minorEastAsia" w:hAnsiTheme="minorEastAsia" w:cstheme="minorEastAsia" w:hint="eastAsia"/>
          <w:b/>
          <w:bCs/>
          <w:color w:val="000000" w:themeColor="text1"/>
          <w:sz w:val="24"/>
        </w:rPr>
        <w:t>为保证博物馆团体参观的观众安全和参观质量，在符合大学保卫处相关校内参观的规定的前提下，接受社会团体提前预约购买博物馆门票，每日接受团体预约人数不超过3000人。</w:t>
      </w:r>
    </w:p>
    <w:p w14:paraId="0407DDB9" w14:textId="77777777" w:rsidR="00C56899" w:rsidRDefault="00C56899">
      <w:pPr>
        <w:spacing w:line="360" w:lineRule="auto"/>
        <w:ind w:firstLineChars="200" w:firstLine="482"/>
        <w:jc w:val="left"/>
        <w:rPr>
          <w:rFonts w:asciiTheme="minorEastAsia" w:hAnsiTheme="minorEastAsia" w:cstheme="minorEastAsia"/>
          <w:b/>
          <w:bCs/>
          <w:color w:val="FF0000"/>
          <w:sz w:val="24"/>
        </w:rPr>
      </w:pPr>
    </w:p>
    <w:p w14:paraId="3CD1ABDE" w14:textId="77777777" w:rsidR="00C56899" w:rsidRDefault="00B42926">
      <w:pPr>
        <w:pStyle w:val="a3"/>
        <w:widowControl/>
        <w:numPr>
          <w:ilvl w:val="0"/>
          <w:numId w:val="1"/>
        </w:numPr>
        <w:spacing w:line="360" w:lineRule="auto"/>
        <w:ind w:firstLine="0"/>
        <w:jc w:val="both"/>
        <w:rPr>
          <w:rFonts w:asciiTheme="minorEastAsia" w:hAnsiTheme="minorEastAsia" w:cstheme="minorEastAsia"/>
          <w:color w:val="000000"/>
        </w:rPr>
      </w:pPr>
      <w:r>
        <w:rPr>
          <w:rFonts w:asciiTheme="minorEastAsia" w:hAnsiTheme="minorEastAsia" w:cstheme="minorEastAsia" w:hint="eastAsia"/>
          <w:b/>
          <w:color w:val="000000"/>
        </w:rPr>
        <w:t>预约方式</w:t>
      </w:r>
    </w:p>
    <w:p w14:paraId="52BB48AF" w14:textId="77777777" w:rsidR="00C56899" w:rsidRDefault="00B42926">
      <w:pPr>
        <w:pStyle w:val="a3"/>
        <w:widowControl/>
        <w:numPr>
          <w:ilvl w:val="0"/>
          <w:numId w:val="2"/>
        </w:numPr>
        <w:spacing w:line="360" w:lineRule="auto"/>
        <w:jc w:val="both"/>
        <w:rPr>
          <w:rFonts w:asciiTheme="minorEastAsia" w:hAnsiTheme="minorEastAsia" w:cstheme="minorEastAsia"/>
          <w:color w:val="000000"/>
        </w:rPr>
      </w:pPr>
      <w:r>
        <w:rPr>
          <w:rFonts w:asciiTheme="minorEastAsia" w:hAnsiTheme="minorEastAsia" w:cstheme="minorEastAsia" w:hint="eastAsia"/>
          <w:color w:val="000000"/>
        </w:rPr>
        <w:t>电话预约：</w:t>
      </w:r>
      <w:r>
        <w:rPr>
          <w:rFonts w:asciiTheme="minorEastAsia" w:hAnsiTheme="minorEastAsia" w:cstheme="minorEastAsia" w:hint="eastAsia"/>
          <w:color w:val="000000"/>
        </w:rPr>
        <w:br/>
        <w:t>预约电话：010-62785903</w:t>
      </w:r>
    </w:p>
    <w:p w14:paraId="75E044C7" w14:textId="77777777" w:rsidR="00C56899" w:rsidRDefault="00B42926">
      <w:pPr>
        <w:pStyle w:val="a3"/>
        <w:widowControl/>
        <w:numPr>
          <w:ilvl w:val="0"/>
          <w:numId w:val="2"/>
        </w:numPr>
        <w:spacing w:line="360" w:lineRule="auto"/>
        <w:jc w:val="both"/>
        <w:rPr>
          <w:rFonts w:asciiTheme="minorEastAsia" w:hAnsiTheme="minorEastAsia" w:cstheme="minorEastAsia"/>
          <w:color w:val="000000"/>
        </w:rPr>
      </w:pPr>
      <w:r>
        <w:rPr>
          <w:rFonts w:asciiTheme="minorEastAsia" w:hAnsiTheme="minorEastAsia" w:cstheme="minorEastAsia" w:hint="eastAsia"/>
          <w:color w:val="000000"/>
        </w:rPr>
        <w:t>现场预约：</w:t>
      </w:r>
    </w:p>
    <w:p w14:paraId="37BB7304" w14:textId="77777777" w:rsidR="00C56899" w:rsidRDefault="00B42926">
      <w:pPr>
        <w:pStyle w:val="a3"/>
        <w:widowControl/>
        <w:spacing w:line="360" w:lineRule="auto"/>
        <w:ind w:left="420"/>
        <w:jc w:val="both"/>
        <w:rPr>
          <w:rFonts w:asciiTheme="minorEastAsia" w:hAnsiTheme="minorEastAsia" w:cstheme="minorEastAsia"/>
          <w:color w:val="000000"/>
        </w:rPr>
      </w:pPr>
      <w:r>
        <w:rPr>
          <w:rFonts w:asciiTheme="minorEastAsia" w:hAnsiTheme="minorEastAsia" w:cstheme="minorEastAsia" w:hint="eastAsia"/>
          <w:color w:val="000000"/>
        </w:rPr>
        <w:t>预约地点：清华大学艺术博物馆售票台</w:t>
      </w:r>
    </w:p>
    <w:p w14:paraId="2D382982" w14:textId="77777777" w:rsidR="00C56899" w:rsidRDefault="00C56899">
      <w:pPr>
        <w:pStyle w:val="a3"/>
        <w:widowControl/>
        <w:spacing w:line="360" w:lineRule="auto"/>
        <w:ind w:left="420"/>
        <w:jc w:val="both"/>
        <w:rPr>
          <w:rFonts w:asciiTheme="minorEastAsia" w:hAnsiTheme="minorEastAsia" w:cstheme="minorEastAsia"/>
          <w:color w:val="000000"/>
        </w:rPr>
      </w:pPr>
    </w:p>
    <w:p w14:paraId="5E9D3DE3" w14:textId="77777777" w:rsidR="00C56899" w:rsidRDefault="00B42926">
      <w:pPr>
        <w:pStyle w:val="a3"/>
        <w:widowControl/>
        <w:numPr>
          <w:ilvl w:val="0"/>
          <w:numId w:val="1"/>
        </w:numPr>
        <w:spacing w:line="360" w:lineRule="auto"/>
        <w:ind w:firstLine="0"/>
        <w:jc w:val="both"/>
        <w:rPr>
          <w:rFonts w:asciiTheme="minorEastAsia" w:hAnsiTheme="minorEastAsia" w:cstheme="minorEastAsia"/>
          <w:b/>
          <w:color w:val="000000"/>
        </w:rPr>
      </w:pPr>
      <w:r>
        <w:rPr>
          <w:rFonts w:asciiTheme="minorEastAsia" w:hAnsiTheme="minorEastAsia" w:cstheme="minorEastAsia" w:hint="eastAsia"/>
          <w:b/>
          <w:color w:val="000000"/>
        </w:rPr>
        <w:t>预约时间</w:t>
      </w:r>
    </w:p>
    <w:p w14:paraId="515C0940" w14:textId="77777777" w:rsidR="00C56899" w:rsidRDefault="00B42926">
      <w:pPr>
        <w:pStyle w:val="a3"/>
        <w:widowControl/>
        <w:spacing w:line="360" w:lineRule="auto"/>
        <w:ind w:leftChars="200" w:left="660" w:hangingChars="100" w:hanging="240"/>
        <w:jc w:val="both"/>
        <w:rPr>
          <w:rFonts w:asciiTheme="minorEastAsia" w:hAnsiTheme="minorEastAsia" w:cstheme="minorEastAsia"/>
          <w:color w:val="000000"/>
        </w:rPr>
      </w:pPr>
      <w:r>
        <w:rPr>
          <w:rFonts w:asciiTheme="minorEastAsia" w:hAnsiTheme="minorEastAsia" w:cstheme="minorEastAsia" w:hint="eastAsia"/>
          <w:color w:val="000000"/>
        </w:rPr>
        <w:t>时间：周二至周日，9：00-16：00</w:t>
      </w:r>
    </w:p>
    <w:p w14:paraId="52DBC9A5" w14:textId="77777777" w:rsidR="00C56899" w:rsidRDefault="00C56899">
      <w:pPr>
        <w:pStyle w:val="a3"/>
        <w:widowControl/>
        <w:spacing w:line="360" w:lineRule="auto"/>
        <w:ind w:leftChars="200" w:left="660" w:hangingChars="100" w:hanging="240"/>
        <w:jc w:val="both"/>
        <w:rPr>
          <w:rFonts w:asciiTheme="minorEastAsia" w:hAnsiTheme="minorEastAsia" w:cstheme="minorEastAsia"/>
          <w:color w:val="000000"/>
        </w:rPr>
      </w:pPr>
    </w:p>
    <w:p w14:paraId="54D3A046" w14:textId="77777777" w:rsidR="00C56899" w:rsidRDefault="00B42926">
      <w:pPr>
        <w:pStyle w:val="a3"/>
        <w:widowControl/>
        <w:numPr>
          <w:ilvl w:val="0"/>
          <w:numId w:val="1"/>
        </w:numPr>
        <w:spacing w:line="360" w:lineRule="auto"/>
        <w:ind w:firstLine="0"/>
        <w:jc w:val="both"/>
        <w:rPr>
          <w:rFonts w:asciiTheme="minorEastAsia" w:hAnsiTheme="minorEastAsia" w:cstheme="minorEastAsia"/>
          <w:b/>
          <w:color w:val="000000"/>
        </w:rPr>
      </w:pPr>
      <w:r>
        <w:rPr>
          <w:rFonts w:asciiTheme="minorEastAsia" w:hAnsiTheme="minorEastAsia" w:cstheme="minorEastAsia" w:hint="eastAsia"/>
          <w:b/>
          <w:color w:val="000000"/>
        </w:rPr>
        <w:t>团体预约规定</w:t>
      </w:r>
    </w:p>
    <w:p w14:paraId="55B87565" w14:textId="77777777" w:rsidR="00C56899" w:rsidRDefault="00B42926">
      <w:pPr>
        <w:pStyle w:val="a3"/>
        <w:widowControl/>
        <w:numPr>
          <w:ilvl w:val="0"/>
          <w:numId w:val="3"/>
        </w:numPr>
        <w:spacing w:line="360" w:lineRule="auto"/>
        <w:jc w:val="both"/>
        <w:rPr>
          <w:rFonts w:asciiTheme="minorEastAsia" w:hAnsiTheme="minorEastAsia" w:cstheme="minorEastAsia"/>
        </w:rPr>
      </w:pPr>
      <w:r>
        <w:rPr>
          <w:rFonts w:asciiTheme="minorEastAsia" w:hAnsiTheme="minorEastAsia" w:cstheme="minorEastAsia" w:hint="eastAsia"/>
        </w:rPr>
        <w:t>每日限团体预约门票3000张，约满即止。</w:t>
      </w:r>
    </w:p>
    <w:p w14:paraId="207C86F9" w14:textId="77777777" w:rsidR="00C56899" w:rsidRDefault="00B42926">
      <w:pPr>
        <w:pStyle w:val="a3"/>
        <w:widowControl/>
        <w:numPr>
          <w:ilvl w:val="0"/>
          <w:numId w:val="3"/>
        </w:numPr>
        <w:spacing w:line="360" w:lineRule="auto"/>
        <w:jc w:val="both"/>
        <w:rPr>
          <w:rFonts w:asciiTheme="minorEastAsia" w:hAnsiTheme="minorEastAsia" w:cstheme="minorEastAsia"/>
        </w:rPr>
      </w:pPr>
      <w:r>
        <w:rPr>
          <w:rFonts w:asciiTheme="minorEastAsia" w:hAnsiTheme="minorEastAsia" w:cstheme="minorEastAsia" w:hint="eastAsia"/>
        </w:rPr>
        <w:t>每个机构每日预约门票数量不得超过1000张。</w:t>
      </w:r>
    </w:p>
    <w:p w14:paraId="6452CBC8" w14:textId="32B29897" w:rsidR="00C56899" w:rsidRDefault="00B42926">
      <w:pPr>
        <w:pStyle w:val="a3"/>
        <w:widowControl/>
        <w:numPr>
          <w:ilvl w:val="0"/>
          <w:numId w:val="3"/>
        </w:numPr>
        <w:spacing w:line="360" w:lineRule="auto"/>
        <w:jc w:val="both"/>
        <w:rPr>
          <w:rFonts w:asciiTheme="minorEastAsia" w:hAnsiTheme="minorEastAsia" w:cstheme="minorEastAsia"/>
        </w:rPr>
      </w:pPr>
      <w:r>
        <w:rPr>
          <w:rFonts w:asciiTheme="minorEastAsia" w:hAnsiTheme="minorEastAsia" w:cstheme="minorEastAsia" w:hint="eastAsia"/>
          <w:color w:val="000000"/>
        </w:rPr>
        <w:t>至少提前一</w:t>
      </w:r>
      <w:r w:rsidR="007F501D">
        <w:rPr>
          <w:rFonts w:asciiTheme="minorEastAsia" w:hAnsiTheme="minorEastAsia" w:cstheme="minorEastAsia" w:hint="eastAsia"/>
          <w:color w:val="000000"/>
        </w:rPr>
        <w:t>周</w:t>
      </w:r>
      <w:r>
        <w:rPr>
          <w:rFonts w:asciiTheme="minorEastAsia" w:hAnsiTheme="minorEastAsia" w:cstheme="minorEastAsia" w:hint="eastAsia"/>
          <w:color w:val="000000"/>
        </w:rPr>
        <w:t>预约，约满</w:t>
      </w:r>
      <w:r>
        <w:rPr>
          <w:rFonts w:asciiTheme="minorEastAsia" w:hAnsiTheme="minorEastAsia" w:cstheme="minorEastAsia" w:hint="eastAsia"/>
        </w:rPr>
        <w:t>即止</w:t>
      </w:r>
      <w:r>
        <w:rPr>
          <w:rFonts w:asciiTheme="minorEastAsia" w:hAnsiTheme="minorEastAsia" w:cstheme="minorEastAsia" w:hint="eastAsia"/>
          <w:color w:val="000000"/>
        </w:rPr>
        <w:t>。</w:t>
      </w:r>
    </w:p>
    <w:p w14:paraId="5760A2E1" w14:textId="77777777" w:rsidR="00C56899" w:rsidRDefault="00B42926">
      <w:pPr>
        <w:pStyle w:val="a3"/>
        <w:widowControl/>
        <w:numPr>
          <w:ilvl w:val="0"/>
          <w:numId w:val="3"/>
        </w:numPr>
        <w:spacing w:line="360" w:lineRule="auto"/>
        <w:jc w:val="both"/>
        <w:rPr>
          <w:rFonts w:asciiTheme="minorEastAsia" w:hAnsiTheme="minorEastAsia" w:cstheme="minorEastAsia"/>
          <w:color w:val="000000"/>
        </w:rPr>
      </w:pPr>
      <w:r>
        <w:rPr>
          <w:rFonts w:asciiTheme="minorEastAsia" w:hAnsiTheme="minorEastAsia" w:cstheme="minorEastAsia" w:hint="eastAsia"/>
          <w:color w:val="000000"/>
        </w:rPr>
        <w:t>团队预约实行分时段入校原则，每个时段限预约500人，可预约时段分别为：9:00-10:00、10:00-11:00、11:00-12:00、13:30-14:30、14:30-15:30、15:30-16:00。其他时段无法安排团体入校。</w:t>
      </w:r>
    </w:p>
    <w:p w14:paraId="315568CE" w14:textId="77777777" w:rsidR="00C56899" w:rsidRDefault="00B42926">
      <w:pPr>
        <w:pStyle w:val="a3"/>
        <w:widowControl/>
        <w:numPr>
          <w:ilvl w:val="0"/>
          <w:numId w:val="3"/>
        </w:numPr>
        <w:spacing w:line="360" w:lineRule="auto"/>
        <w:jc w:val="both"/>
        <w:rPr>
          <w:rFonts w:asciiTheme="minorEastAsia" w:hAnsiTheme="minorEastAsia" w:cstheme="minorEastAsia"/>
          <w:color w:val="000000"/>
        </w:rPr>
      </w:pPr>
      <w:r>
        <w:rPr>
          <w:rFonts w:asciiTheme="minorEastAsia" w:hAnsiTheme="minorEastAsia" w:cstheme="minorEastAsia" w:hint="eastAsia"/>
          <w:color w:val="000000"/>
        </w:rPr>
        <w:t>团体参观预约时需要登记单位名称、预约人姓名、领队身份证号、参观日期、联系方式、参观人数等信息。</w:t>
      </w:r>
    </w:p>
    <w:p w14:paraId="34A28339" w14:textId="77777777" w:rsidR="00C56899" w:rsidRDefault="00B42926">
      <w:pPr>
        <w:pStyle w:val="a3"/>
        <w:widowControl/>
        <w:numPr>
          <w:ilvl w:val="0"/>
          <w:numId w:val="3"/>
        </w:numPr>
        <w:spacing w:line="360" w:lineRule="auto"/>
        <w:jc w:val="both"/>
        <w:rPr>
          <w:rFonts w:asciiTheme="minorEastAsia" w:hAnsiTheme="minorEastAsia" w:cstheme="minorEastAsia"/>
          <w:color w:val="000000"/>
        </w:rPr>
      </w:pPr>
      <w:r>
        <w:rPr>
          <w:rFonts w:asciiTheme="minorEastAsia" w:hAnsiTheme="minorEastAsia" w:cstheme="minorEastAsia" w:hint="eastAsia"/>
          <w:color w:val="000000"/>
        </w:rPr>
        <w:t>购买学生团队票必须有正规中小学校开具正规介绍信或提供学校委托公函，入场时将查验学生证件。</w:t>
      </w:r>
    </w:p>
    <w:p w14:paraId="5990FA1F" w14:textId="77777777" w:rsidR="00C56899" w:rsidRDefault="00C56899">
      <w:pPr>
        <w:pStyle w:val="a3"/>
        <w:widowControl/>
        <w:spacing w:line="360" w:lineRule="auto"/>
        <w:jc w:val="both"/>
        <w:rPr>
          <w:rFonts w:asciiTheme="minorEastAsia" w:hAnsiTheme="minorEastAsia" w:cstheme="minorEastAsia"/>
          <w:color w:val="000000"/>
        </w:rPr>
      </w:pPr>
    </w:p>
    <w:p w14:paraId="29D85DFD" w14:textId="77777777" w:rsidR="00C56899" w:rsidRDefault="00C56899">
      <w:pPr>
        <w:pStyle w:val="a3"/>
        <w:widowControl/>
        <w:spacing w:line="360" w:lineRule="auto"/>
        <w:jc w:val="both"/>
        <w:rPr>
          <w:rFonts w:asciiTheme="minorEastAsia" w:hAnsiTheme="minorEastAsia" w:cstheme="minorEastAsia"/>
          <w:color w:val="000000"/>
        </w:rPr>
      </w:pPr>
    </w:p>
    <w:p w14:paraId="6C9A8DDF" w14:textId="77777777" w:rsidR="00C56899" w:rsidRDefault="00B42926">
      <w:pPr>
        <w:pStyle w:val="a3"/>
        <w:widowControl/>
        <w:numPr>
          <w:ilvl w:val="0"/>
          <w:numId w:val="1"/>
        </w:numPr>
        <w:spacing w:line="360" w:lineRule="auto"/>
        <w:ind w:firstLine="0"/>
        <w:jc w:val="both"/>
        <w:rPr>
          <w:rFonts w:asciiTheme="minorEastAsia" w:hAnsiTheme="minorEastAsia" w:cstheme="minorEastAsia"/>
          <w:b/>
          <w:color w:val="000000"/>
        </w:rPr>
      </w:pPr>
      <w:r>
        <w:rPr>
          <w:rFonts w:asciiTheme="minorEastAsia" w:hAnsiTheme="minorEastAsia" w:cstheme="minorEastAsia" w:hint="eastAsia"/>
          <w:b/>
          <w:color w:val="000000"/>
        </w:rPr>
        <w:t>预约参观当天门票购买办法</w:t>
      </w:r>
    </w:p>
    <w:p w14:paraId="0041917C" w14:textId="77777777" w:rsidR="00C56899" w:rsidRDefault="00B42926">
      <w:pPr>
        <w:pStyle w:val="a3"/>
        <w:widowControl/>
        <w:numPr>
          <w:ilvl w:val="0"/>
          <w:numId w:val="4"/>
        </w:numPr>
        <w:spacing w:line="360" w:lineRule="auto"/>
        <w:jc w:val="both"/>
        <w:rPr>
          <w:rFonts w:asciiTheme="minorEastAsia" w:hAnsiTheme="minorEastAsia" w:cstheme="minorEastAsia"/>
        </w:rPr>
      </w:pPr>
      <w:r>
        <w:rPr>
          <w:rFonts w:asciiTheme="minorEastAsia" w:hAnsiTheme="minorEastAsia" w:cstheme="minorEastAsia" w:hint="eastAsia"/>
          <w:color w:val="000000"/>
        </w:rPr>
        <w:lastRenderedPageBreak/>
        <w:t>已成功预约的团体，可自预约之日起提前到售票处购买门票，如在参观当天预约时段前未到达现场购票，则认定此次预约无效。</w:t>
      </w:r>
    </w:p>
    <w:p w14:paraId="6E77040E" w14:textId="77777777" w:rsidR="00C56899" w:rsidRDefault="00B42926">
      <w:pPr>
        <w:pStyle w:val="a3"/>
        <w:widowControl/>
        <w:numPr>
          <w:ilvl w:val="0"/>
          <w:numId w:val="4"/>
        </w:numPr>
        <w:spacing w:line="360" w:lineRule="auto"/>
        <w:jc w:val="both"/>
        <w:rPr>
          <w:rFonts w:asciiTheme="minorEastAsia" w:hAnsiTheme="minorEastAsia" w:cstheme="minorEastAsia"/>
        </w:rPr>
      </w:pPr>
      <w:r>
        <w:rPr>
          <w:rFonts w:asciiTheme="minorEastAsia" w:hAnsiTheme="minorEastAsia" w:cstheme="minorEastAsia" w:hint="eastAsia"/>
          <w:color w:val="000000"/>
        </w:rPr>
        <w:t>购票时需要向工作人员提供单位介绍信、签字盖章后的参观须知、领队有效身份证原件及复印件（参观须知、单位介绍信请点击下载模板）。</w:t>
      </w:r>
    </w:p>
    <w:p w14:paraId="66E38E43" w14:textId="77777777" w:rsidR="00C56899" w:rsidRDefault="00B42926">
      <w:pPr>
        <w:pStyle w:val="a3"/>
        <w:widowControl/>
        <w:numPr>
          <w:ilvl w:val="0"/>
          <w:numId w:val="4"/>
        </w:numPr>
        <w:spacing w:line="360" w:lineRule="auto"/>
        <w:jc w:val="both"/>
        <w:rPr>
          <w:rFonts w:asciiTheme="minorEastAsia" w:hAnsiTheme="minorEastAsia" w:cstheme="minorEastAsia"/>
        </w:rPr>
      </w:pPr>
      <w:r>
        <w:rPr>
          <w:rFonts w:asciiTheme="minorEastAsia" w:hAnsiTheme="minorEastAsia" w:cstheme="minorEastAsia" w:hint="eastAsia"/>
          <w:color w:val="000000"/>
        </w:rPr>
        <w:t>当日票须当日参观，过期作废。</w:t>
      </w:r>
    </w:p>
    <w:p w14:paraId="42D58E43" w14:textId="77777777" w:rsidR="00C56899" w:rsidRDefault="00C56899">
      <w:pPr>
        <w:pStyle w:val="a3"/>
        <w:widowControl/>
        <w:spacing w:line="360" w:lineRule="auto"/>
        <w:jc w:val="both"/>
        <w:rPr>
          <w:rFonts w:asciiTheme="minorEastAsia" w:hAnsiTheme="minorEastAsia" w:cstheme="minorEastAsia"/>
        </w:rPr>
      </w:pPr>
    </w:p>
    <w:p w14:paraId="15BF65BA" w14:textId="77777777" w:rsidR="00C56899" w:rsidRDefault="00B42926">
      <w:pPr>
        <w:pStyle w:val="a3"/>
        <w:widowControl/>
        <w:numPr>
          <w:ilvl w:val="0"/>
          <w:numId w:val="1"/>
        </w:numPr>
        <w:spacing w:line="360" w:lineRule="auto"/>
        <w:ind w:firstLine="0"/>
        <w:jc w:val="both"/>
        <w:rPr>
          <w:rFonts w:asciiTheme="minorEastAsia" w:hAnsiTheme="minorEastAsia" w:cstheme="minorEastAsia"/>
          <w:b/>
          <w:color w:val="000000"/>
        </w:rPr>
      </w:pPr>
      <w:r>
        <w:rPr>
          <w:rFonts w:asciiTheme="minorEastAsia" w:hAnsiTheme="minorEastAsia" w:cstheme="minorEastAsia" w:hint="eastAsia"/>
          <w:b/>
          <w:color w:val="000000"/>
        </w:rPr>
        <w:t>违规行为处理</w:t>
      </w:r>
    </w:p>
    <w:p w14:paraId="6AAE4BB0" w14:textId="77777777" w:rsidR="00C56899" w:rsidRDefault="00B42926">
      <w:pPr>
        <w:pStyle w:val="a3"/>
        <w:widowControl/>
        <w:spacing w:line="360" w:lineRule="auto"/>
        <w:ind w:firstLineChars="200" w:firstLine="480"/>
        <w:jc w:val="both"/>
        <w:rPr>
          <w:rFonts w:asciiTheme="minorEastAsia" w:hAnsiTheme="minorEastAsia" w:cstheme="minorEastAsia"/>
          <w:color w:val="000000"/>
        </w:rPr>
      </w:pPr>
      <w:r>
        <w:rPr>
          <w:rFonts w:asciiTheme="minorEastAsia" w:hAnsiTheme="minorEastAsia" w:cstheme="minorEastAsia" w:hint="eastAsia"/>
          <w:color w:val="000000"/>
        </w:rPr>
        <w:t>以下违规行为，一经发现，购买机构将被拉进黑名单，不再向该机构出售博物馆门票。</w:t>
      </w:r>
    </w:p>
    <w:p w14:paraId="3B9A84D7" w14:textId="77777777" w:rsidR="00C56899" w:rsidRDefault="00B42926">
      <w:pPr>
        <w:pStyle w:val="a3"/>
        <w:widowControl/>
        <w:numPr>
          <w:ilvl w:val="0"/>
          <w:numId w:val="5"/>
        </w:numPr>
        <w:spacing w:line="360" w:lineRule="auto"/>
        <w:jc w:val="both"/>
        <w:rPr>
          <w:rFonts w:asciiTheme="minorEastAsia" w:hAnsiTheme="minorEastAsia" w:cstheme="minorEastAsia"/>
          <w:color w:val="000000"/>
        </w:rPr>
      </w:pPr>
      <w:r>
        <w:rPr>
          <w:rFonts w:asciiTheme="minorEastAsia" w:hAnsiTheme="minorEastAsia" w:cstheme="minorEastAsia" w:hint="eastAsia"/>
          <w:color w:val="000000"/>
        </w:rPr>
        <w:t>团队购买学生团体票供成人使用。</w:t>
      </w:r>
    </w:p>
    <w:p w14:paraId="31E70725" w14:textId="77777777" w:rsidR="00C56899" w:rsidRDefault="00B42926">
      <w:pPr>
        <w:pStyle w:val="a3"/>
        <w:widowControl/>
        <w:numPr>
          <w:ilvl w:val="0"/>
          <w:numId w:val="5"/>
        </w:numPr>
        <w:spacing w:line="360" w:lineRule="auto"/>
        <w:jc w:val="both"/>
        <w:rPr>
          <w:rFonts w:asciiTheme="minorEastAsia" w:hAnsiTheme="minorEastAsia" w:cstheme="minorEastAsia"/>
          <w:color w:val="000000"/>
        </w:rPr>
      </w:pPr>
      <w:r>
        <w:rPr>
          <w:rFonts w:asciiTheme="minorEastAsia" w:hAnsiTheme="minorEastAsia" w:cstheme="minorEastAsia" w:hint="eastAsia"/>
          <w:color w:val="000000"/>
        </w:rPr>
        <w:t>累计三次，预约购票数不足预约数二分之一。</w:t>
      </w:r>
    </w:p>
    <w:p w14:paraId="0709E485" w14:textId="77777777" w:rsidR="00C56899" w:rsidRDefault="00B42926">
      <w:pPr>
        <w:pStyle w:val="a3"/>
        <w:widowControl/>
        <w:numPr>
          <w:ilvl w:val="0"/>
          <w:numId w:val="5"/>
        </w:numPr>
        <w:spacing w:line="360" w:lineRule="auto"/>
        <w:jc w:val="both"/>
        <w:rPr>
          <w:rFonts w:asciiTheme="minorEastAsia" w:hAnsiTheme="minorEastAsia" w:cstheme="minorEastAsia"/>
          <w:color w:val="000000"/>
        </w:rPr>
      </w:pPr>
      <w:r>
        <w:rPr>
          <w:rFonts w:asciiTheme="minorEastAsia" w:hAnsiTheme="minorEastAsia" w:cstheme="minorEastAsia" w:hint="eastAsia"/>
          <w:color w:val="000000"/>
        </w:rPr>
        <w:t>累计两次，进馆验票数不足购票数二分之一。</w:t>
      </w:r>
    </w:p>
    <w:p w14:paraId="21908022" w14:textId="77777777" w:rsidR="00C56899" w:rsidRDefault="00B42926">
      <w:pPr>
        <w:pStyle w:val="a3"/>
        <w:widowControl/>
        <w:numPr>
          <w:ilvl w:val="0"/>
          <w:numId w:val="5"/>
        </w:numPr>
        <w:spacing w:line="360" w:lineRule="auto"/>
        <w:jc w:val="both"/>
        <w:rPr>
          <w:rFonts w:asciiTheme="minorEastAsia" w:hAnsiTheme="minorEastAsia" w:cstheme="minorEastAsia"/>
          <w:color w:val="000000"/>
        </w:rPr>
      </w:pPr>
      <w:bookmarkStart w:id="0" w:name="OLE_LINK1"/>
      <w:r>
        <w:rPr>
          <w:rFonts w:asciiTheme="minorEastAsia" w:hAnsiTheme="minorEastAsia" w:cstheme="minorEastAsia" w:hint="eastAsia"/>
          <w:color w:val="000000"/>
        </w:rPr>
        <w:t>扰乱参观秩序，不服从现场工作人员指挥</w:t>
      </w:r>
      <w:bookmarkEnd w:id="0"/>
      <w:r>
        <w:rPr>
          <w:rFonts w:asciiTheme="minorEastAsia" w:hAnsiTheme="minorEastAsia" w:cstheme="minorEastAsia" w:hint="eastAsia"/>
          <w:color w:val="000000"/>
        </w:rPr>
        <w:t>。</w:t>
      </w:r>
    </w:p>
    <w:p w14:paraId="3F906C92" w14:textId="77777777" w:rsidR="00C56899" w:rsidRDefault="00C56899">
      <w:pPr>
        <w:pStyle w:val="a3"/>
        <w:widowControl/>
        <w:spacing w:line="360" w:lineRule="auto"/>
        <w:jc w:val="both"/>
        <w:rPr>
          <w:rFonts w:asciiTheme="minorEastAsia" w:hAnsiTheme="minorEastAsia" w:cstheme="minorEastAsia"/>
          <w:color w:val="000000"/>
        </w:rPr>
      </w:pPr>
    </w:p>
    <w:p w14:paraId="22A1FD2D" w14:textId="77777777" w:rsidR="00C56899" w:rsidRDefault="00C56899">
      <w:pPr>
        <w:jc w:val="left"/>
        <w:rPr>
          <w:b/>
          <w:bCs/>
          <w:sz w:val="24"/>
        </w:rPr>
      </w:pPr>
    </w:p>
    <w:sectPr w:rsidR="00C568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7A3AB" w14:textId="77777777" w:rsidR="00D86609" w:rsidRDefault="00D86609" w:rsidP="00F30079">
      <w:r>
        <w:separator/>
      </w:r>
    </w:p>
  </w:endnote>
  <w:endnote w:type="continuationSeparator" w:id="0">
    <w:p w14:paraId="4D340279" w14:textId="77777777" w:rsidR="00D86609" w:rsidRDefault="00D86609" w:rsidP="00F3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D1A65" w14:textId="77777777" w:rsidR="00D86609" w:rsidRDefault="00D86609" w:rsidP="00F30079">
      <w:r>
        <w:separator/>
      </w:r>
    </w:p>
  </w:footnote>
  <w:footnote w:type="continuationSeparator" w:id="0">
    <w:p w14:paraId="355027FD" w14:textId="77777777" w:rsidR="00D86609" w:rsidRDefault="00D86609" w:rsidP="00F30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C33BA"/>
    <w:multiLevelType w:val="singleLevel"/>
    <w:tmpl w:val="596C33BA"/>
    <w:lvl w:ilvl="0">
      <w:start w:val="1"/>
      <w:numFmt w:val="decimal"/>
      <w:lvlText w:val="%1."/>
      <w:lvlJc w:val="left"/>
      <w:pPr>
        <w:ind w:left="425" w:hanging="425"/>
      </w:pPr>
      <w:rPr>
        <w:rFonts w:hint="default"/>
      </w:rPr>
    </w:lvl>
  </w:abstractNum>
  <w:abstractNum w:abstractNumId="1" w15:restartNumberingAfterBreak="0">
    <w:nsid w:val="596C33D1"/>
    <w:multiLevelType w:val="singleLevel"/>
    <w:tmpl w:val="596C33D1"/>
    <w:lvl w:ilvl="0">
      <w:start w:val="1"/>
      <w:numFmt w:val="decimal"/>
      <w:lvlText w:val="%1."/>
      <w:lvlJc w:val="left"/>
      <w:pPr>
        <w:ind w:left="425" w:hanging="425"/>
      </w:pPr>
      <w:rPr>
        <w:rFonts w:hint="default"/>
      </w:rPr>
    </w:lvl>
  </w:abstractNum>
  <w:abstractNum w:abstractNumId="2" w15:restartNumberingAfterBreak="0">
    <w:nsid w:val="596C33EC"/>
    <w:multiLevelType w:val="singleLevel"/>
    <w:tmpl w:val="596C33EC"/>
    <w:lvl w:ilvl="0">
      <w:start w:val="1"/>
      <w:numFmt w:val="chineseCounting"/>
      <w:suff w:val="nothing"/>
      <w:lvlText w:val="%1、"/>
      <w:lvlJc w:val="left"/>
      <w:pPr>
        <w:ind w:left="0" w:firstLine="420"/>
      </w:pPr>
      <w:rPr>
        <w:rFonts w:hint="eastAsia"/>
      </w:rPr>
    </w:lvl>
  </w:abstractNum>
  <w:abstractNum w:abstractNumId="3" w15:restartNumberingAfterBreak="0">
    <w:nsid w:val="596C36DC"/>
    <w:multiLevelType w:val="singleLevel"/>
    <w:tmpl w:val="596C36DC"/>
    <w:lvl w:ilvl="0">
      <w:start w:val="1"/>
      <w:numFmt w:val="decimal"/>
      <w:lvlText w:val="%1."/>
      <w:lvlJc w:val="left"/>
      <w:pPr>
        <w:ind w:left="425" w:hanging="425"/>
      </w:pPr>
      <w:rPr>
        <w:rFonts w:hint="default"/>
      </w:rPr>
    </w:lvl>
  </w:abstractNum>
  <w:abstractNum w:abstractNumId="4" w15:restartNumberingAfterBreak="0">
    <w:nsid w:val="596C4F71"/>
    <w:multiLevelType w:val="singleLevel"/>
    <w:tmpl w:val="596C4F71"/>
    <w:lvl w:ilvl="0">
      <w:start w:val="1"/>
      <w:numFmt w:val="decimal"/>
      <w:lvlText w:val="%1."/>
      <w:lvlJc w:val="left"/>
      <w:pPr>
        <w:ind w:left="425" w:hanging="425"/>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FB0194E"/>
    <w:rsid w:val="007F501D"/>
    <w:rsid w:val="008038D6"/>
    <w:rsid w:val="00B42926"/>
    <w:rsid w:val="00C56899"/>
    <w:rsid w:val="00C63082"/>
    <w:rsid w:val="00D86609"/>
    <w:rsid w:val="00F30079"/>
    <w:rsid w:val="03AF6E65"/>
    <w:rsid w:val="03FC5231"/>
    <w:rsid w:val="19636430"/>
    <w:rsid w:val="40CC7D1E"/>
    <w:rsid w:val="62C52147"/>
    <w:rsid w:val="6FB01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39343"/>
  <w15:docId w15:val="{53B8B303-CB05-479F-A78C-B5CE9BC0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FollowedHyperlink"/>
    <w:basedOn w:val="a0"/>
    <w:qFormat/>
    <w:rPr>
      <w:color w:val="800080"/>
      <w:sz w:val="24"/>
      <w:szCs w:val="24"/>
      <w:u w:val="none"/>
      <w:vertAlign w:val="baseline"/>
    </w:rPr>
  </w:style>
  <w:style w:type="character" w:styleId="a5">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6">
    <w:name w:val="Hyperlink"/>
    <w:basedOn w:val="a0"/>
    <w:qFormat/>
    <w:rPr>
      <w:color w:val="000000"/>
      <w:u w:val="none"/>
    </w:rPr>
  </w:style>
  <w:style w:type="character" w:styleId="HTML2">
    <w:name w:val="HTML Code"/>
    <w:basedOn w:val="a0"/>
    <w:qFormat/>
    <w:rPr>
      <w:rFonts w:ascii="Courier New" w:hAnsi="Courier New"/>
      <w:sz w:val="20"/>
    </w:rPr>
  </w:style>
  <w:style w:type="character" w:styleId="HTML3">
    <w:name w:val="HTML Cite"/>
    <w:basedOn w:val="a0"/>
    <w:qFormat/>
  </w:style>
  <w:style w:type="character" w:customStyle="1" w:styleId="gus1">
    <w:name w:val="gu_s1"/>
    <w:basedOn w:val="a0"/>
    <w:qFormat/>
    <w:rPr>
      <w:color w:val="464646"/>
    </w:rPr>
  </w:style>
  <w:style w:type="character" w:customStyle="1" w:styleId="dhysjd">
    <w:name w:val="dhy_sjd"/>
    <w:basedOn w:val="a0"/>
    <w:qFormat/>
    <w:rPr>
      <w:color w:val="797979"/>
      <w:sz w:val="18"/>
      <w:szCs w:val="18"/>
    </w:rPr>
  </w:style>
  <w:style w:type="character" w:customStyle="1" w:styleId="ldspanl">
    <w:name w:val="ld_spanl"/>
    <w:basedOn w:val="a0"/>
    <w:qFormat/>
  </w:style>
  <w:style w:type="character" w:customStyle="1" w:styleId="ldspanr">
    <w:name w:val="ld_spanr"/>
    <w:basedOn w:val="a0"/>
    <w:qFormat/>
  </w:style>
  <w:style w:type="paragraph" w:styleId="a7">
    <w:name w:val="header"/>
    <w:basedOn w:val="a"/>
    <w:link w:val="a8"/>
    <w:rsid w:val="00F3007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30079"/>
    <w:rPr>
      <w:rFonts w:asciiTheme="minorHAnsi" w:eastAsiaTheme="minorEastAsia" w:hAnsiTheme="minorHAnsi" w:cstheme="minorBidi"/>
      <w:kern w:val="2"/>
      <w:sz w:val="18"/>
      <w:szCs w:val="18"/>
    </w:rPr>
  </w:style>
  <w:style w:type="paragraph" w:styleId="a9">
    <w:name w:val="footer"/>
    <w:basedOn w:val="a"/>
    <w:link w:val="aa"/>
    <w:rsid w:val="00F30079"/>
    <w:pPr>
      <w:tabs>
        <w:tab w:val="center" w:pos="4153"/>
        <w:tab w:val="right" w:pos="8306"/>
      </w:tabs>
      <w:snapToGrid w:val="0"/>
      <w:jc w:val="left"/>
    </w:pPr>
    <w:rPr>
      <w:sz w:val="18"/>
      <w:szCs w:val="18"/>
    </w:rPr>
  </w:style>
  <w:style w:type="character" w:customStyle="1" w:styleId="aa">
    <w:name w:val="页脚 字符"/>
    <w:basedOn w:val="a0"/>
    <w:link w:val="a9"/>
    <w:rsid w:val="00F3007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86178</cp:lastModifiedBy>
  <cp:revision>4</cp:revision>
  <cp:lastPrinted>2017-07-17T06:46:00Z</cp:lastPrinted>
  <dcterms:created xsi:type="dcterms:W3CDTF">2017-07-17T03:23:00Z</dcterms:created>
  <dcterms:modified xsi:type="dcterms:W3CDTF">2020-11-20T08:50:00Z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